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eastAsia="Microsoft YaHei"/>
        </w:rPr>
        <w:t>七八年级化学 讲义思维导图</w:t>
      </w:r>
    </w:p>
    <w:p>
      <w:pPr>
        <w:pStyle w:val="Subtitle"/>
        <w:jc w:val="center"/>
      </w:pPr>
      <w:r>
        <w:rPr>
          <w:rFonts w:ascii="Calibri" w:hAnsi="Calibri" w:eastAsia="Microsoft YaHei"/>
        </w:rPr>
        <w:t>讲义来源：七八年级化学 讲义.pdf  |  学生复习版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669280" cy="7208085"/>
            <wp:docPr id="1" name="Picture 1" descr="七八年级化学知识总览图，包含化学基础、空气与氧气、氧化与燃烧、化学方程式和二氧化碳五个模块。" title="七八年级化学知识总览图，包含化学基础、空气与氧气、氧化与燃烧、化学方程式和二氧化碳五个模块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overvie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72080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DiagramCaption"/>
        <w:jc w:val="center"/>
      </w:pPr>
      <w:r>
        <w:rPr>
          <w:rFonts w:ascii="Calibri" w:hAnsi="Calibri" w:eastAsia="Microsoft YaHei"/>
        </w:rPr>
        <w:t>复习建议：先看总览建立框架，再按页复习；★为必须优先掌握的知识点。</w:t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1. 化学基础①：微粒、元素与物质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2" name="Picture 2" descr="化学基础①：微粒、元素与物质详图：先分清“谁构成谁”，再判断结构、电性和化学性质。" title="化学基础①：微粒、元素与物质详图：先分清“谁构成谁”，再判断结构、电性和化学性质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foundation-particl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2. 化学基础②：化合价、化学式与计算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3" name="Picture 3" descr="化学基础②：化合价、化学式与计算详图：符号位置决定含义；计算始终从“原子个数”出发。" title="化学基础②：化合价、化学式与计算详图：符号位置决定含义；计算始终从“原子个数”出发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foundation-formula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3. 空气与氧气：组成、性质与测定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4" name="Picture 4" descr="空气与氧气：组成、性质与测定详图：“体积分数”与“实验现象”是本模块的两条主线。" title="空气与氧气：组成、性质与测定详图：“体积分数”与“实验现象”是本模块的两条主线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air-oxygen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4. 氧化与燃烧：反应类型、条件和灭火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5" name="Picture 5" descr="氧化与燃烧：反应类型、条件和灭火详图：判断现象前，先看是否有氧参与、是否达到着火点。" title="氧化与燃烧：反应类型、条件和灭火详图：判断现象前，先看是否有氧参与、是否达到着火点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ombusti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5. 氧气的制取：原理、装置与操作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6" name="Picture 6" descr="氧气的制取：原理、装置与操作详图：药品决定发生装置，气体性质决定收集装置。" title="氧气的制取：原理、装置与操作详图：药品决定发生装置，气体性质决定收集装置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oxygen-prep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6. 质量守恒定律：从实验到微观解释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7" name="Picture 7" descr="质量守恒定律：从实验到微观解释详图：守恒的是“参加反应的质量总和”，不是体积或分子数。" title="质量守恒定律：从实验到微观解释详图：守恒的是“参加反应的质量总和”，不是体积或分子数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onservatio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7. 化学方程式：意义、书写与配平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8" name="Picture 8" descr="化学方程式：意义、书写与配平详图：化学式先正确，再配系数；最后检查条件、状态和最简比。" title="化学方程式：意义、书写与配平详图：化学式先正确，再配系数；最后检查条件、状态和最简比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equation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8. 二氧化碳①：性质、检验与用途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9" name="Picture 9" descr="二氧化碳①：性质、检验与用途详图：用对照实验区分物理性质与化学性质。" title="二氧化碳①：性质、检验与用途详图：用对照实验区分物理性质与化学性质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o2-propertie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  <w:spacing w:before="0" w:after="120"/>
      </w:pPr>
      <w:r>
        <w:rPr>
          <w:rFonts w:ascii="Calibri" w:hAnsi="Calibri" w:eastAsia="Microsoft YaHei"/>
        </w:rPr>
        <w:t>9. 二氧化碳②：制备与气体实验通法</w:t>
      </w:r>
    </w:p>
    <w:p>
      <w:pPr>
        <w:keepNext/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5870448" cy="7463855"/>
            <wp:docPr id="10" name="Picture 10" descr="二氧化碳②：制备与气体实验通法详图：反应原理 → 发生装置 → 收集 → 检验/验满。" title="二氧化碳②：制备与气体实验通法详图：反应原理 → 发生装置 → 收集 → 检验/验满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o2-prep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70448" cy="746385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Calibri" w:hAnsi="Calibri" w:eastAsia="Microsoft YaHei"/>
        <w:color w:val="5F6B7A"/>
        <w:sz w:val="18"/>
      </w:rPr>
      <w:t xml:space="preserve">七八年级化学复习  ·  第 </w:t>
    </w:r>
    <w:r>
      <w:rPr>
        <w:color w:val="5F6B7A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Microsoft YaHei"/>
        <w:color w:val="5F6B7A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 w:eastAsia="Microsoft YaHei"/>
        <w:color w:val="707C89"/>
        <w:sz w:val="17"/>
      </w:rPr>
      <w:t>学生复习思维导图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 w:eastAsia="Microsoft YaHei"/>
      <w:color w:val="16324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6324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/>
    </w:pPr>
    <w:rPr>
      <w:rFonts w:asciiTheme="majorHAnsi" w:eastAsiaTheme="majorEastAsia" w:hAnsiTheme="majorHAnsi" w:cstheme="majorBidi" w:ascii="Calibri" w:hAnsi="Calibri" w:eastAsia="Microsoft YaHei"/>
      <w:i/>
      <w:iCs/>
      <w:color w:val="5F6B7A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iagramCaption">
    <w:name w:val="Diagram Caption"/>
    <w:pPr>
      <w:spacing w:before="60" w:after="0"/>
    </w:pPr>
    <w:rPr>
      <w:rFonts w:ascii="Calibri" w:hAnsi="Calibri" w:eastAsia="Microsoft YaHei"/>
      <w:color w:val="5F6B7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七八年级化学 讲义思维导图</dc:title>
  <dc:subject>面向学生复习的中文化学思维导图</dc:subject>
  <dc:creator/>
  <cp:keywords/>
  <dc:description>由源讲义提炼，包含总览图与分模块详图。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