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/>
        <w:jc w:val="center"/>
      </w:pPr>
      <w:r>
        <w:rPr>
          <w:rFonts w:ascii="Calibri" w:hAnsi="Calibri" w:eastAsia="Microsoft YaHei"/>
          <w:b/>
          <w:color w:val="D97706"/>
          <w:sz w:val="19"/>
        </w:rPr>
        <w:t>初中化学复习｜第五讲</w:t>
      </w:r>
    </w:p>
    <w:p>
      <w:pPr>
        <w:pStyle w:val="Title"/>
        <w:jc w:val="center"/>
      </w:pPr>
      <w:r>
        <w:t>二氧化碳的性质和制备</w:t>
      </w:r>
    </w:p>
    <w:p>
      <w:pPr>
        <w:pStyle w:val="Subtitle"/>
        <w:jc w:val="center"/>
      </w:pPr>
      <w:r>
        <w:rPr>
          <w:b/>
        </w:rPr>
        <w:t>学生复习思维导图</w:t>
      </w:r>
    </w:p>
    <w:p>
      <w:pPr>
        <w:spacing w:before="0" w:after="80" w:line="240" w:lineRule="auto"/>
        <w:jc w:val="center"/>
      </w:pPr>
      <w:r>
        <w:rPr>
          <w:rFonts w:ascii="Calibri" w:hAnsi="Calibri" w:eastAsia="Microsoft YaHei"/>
          <w:b w:val="0"/>
          <w:color w:val="66788A"/>
          <w:sz w:val="17"/>
        </w:rPr>
        <w:t>讲义来源：讲义答案-8-5-二氧化碳的性质和制备.pdf</w:t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715000" cy="6682154"/>
            <wp:docPr id="1" name="总览图：二氧化碳的性质和制备包括性质与证据、实验室制取、气体制取通法、用途与易错四个模块。" title="总览图：二氧化碳的性质和制备包括性质与证据、实验室制取、气体制取通法、用途与易错四个模块。" descr="总览图：二氧化碳的性质和制备包括性质与证据、实验室制取、气体制取通法、用途与易错四个模块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ndmap-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6821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spacing w:before="0" w:after="120"/>
      </w:pPr>
      <w:r>
        <w:t>模块一｜二氧化碳的性质与实验依据</w:t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806440" cy="6789068"/>
            <wp:docPr id="2" name="详图：二氧化碳的物理性质、燃烧和呼吸性质、与水及石灰水的反应，以及实验现象的证据边界。" title="详图：二氧化碳的物理性质、燃烧和呼吸性质、与水及石灰水的反应，以及实验现象的证据边界。" descr="详图：二氧化碳的物理性质、燃烧和呼吸性质、与水及石灰水的反应，以及实验现象的证据边界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ndmap-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67890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" w:after="0" w:line="240" w:lineRule="auto"/>
        <w:jc w:val="center"/>
      </w:pPr>
      <w:r>
        <w:rPr>
          <w:rFonts w:ascii="Calibri" w:hAnsi="Calibri" w:eastAsia="Microsoft YaHei"/>
          <w:b w:val="0"/>
          <w:color w:val="66788A"/>
          <w:sz w:val="17"/>
        </w:rPr>
        <w:t>复习抓手：每个现象只推出它真正能支持的结论。</w:t>
      </w:r>
    </w:p>
    <w:p>
      <w:r>
        <w:br w:type="page"/>
      </w:r>
    </w:p>
    <w:p>
      <w:pPr>
        <w:pStyle w:val="Heading1"/>
        <w:spacing w:before="0" w:after="120"/>
      </w:pPr>
      <w:r>
        <w:t>模块二｜实验室制取二氧化碳</w:t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806440" cy="6789068"/>
            <wp:docPr id="3" name="详图：实验室制取二氧化碳的药品、反应原理、发生装置、向上排空气法、操作步骤、检验和验满。" title="详图：实验室制取二氧化碳的药品、反应原理、发生装置、向上排空气法、操作步骤、检验和验满。" descr="详图：实验室制取二氧化碳的药品、反应原理、发生装置、向上排空气法、操作步骤、检验和验满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ndmap-3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67890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" w:after="0" w:line="240" w:lineRule="auto"/>
        <w:jc w:val="center"/>
      </w:pPr>
      <w:r>
        <w:rPr>
          <w:rFonts w:ascii="Calibri" w:hAnsi="Calibri" w:eastAsia="Microsoft YaHei"/>
          <w:b w:val="0"/>
          <w:color w:val="66788A"/>
          <w:sz w:val="17"/>
        </w:rPr>
        <w:t>复习抓手：药品选对、液封到位、导管位置正确，并区分检验与验满。</w:t>
      </w:r>
    </w:p>
    <w:p>
      <w:r>
        <w:br w:type="page"/>
      </w:r>
    </w:p>
    <w:p>
      <w:pPr>
        <w:pStyle w:val="Heading1"/>
        <w:spacing w:before="0" w:after="120"/>
      </w:pPr>
      <w:r>
        <w:t>模块三｜制取气体的一般思路和装置选择</w:t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806440" cy="6789068"/>
            <wp:docPr id="4" name="详图：按反应物状态和反应条件选择发生装置，按密度、溶解性和反应性选择收集方法，并理解可控启停装置。" title="详图：按反应物状态和反应条件选择发生装置，按密度、溶解性和反应性选择收集方法，并理解可控启停装置。" descr="详图：按反应物状态和反应条件选择发生装置，按密度、溶解性和反应性选择收集方法，并理解可控启停装置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ndmap-4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67890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" w:after="0" w:line="240" w:lineRule="auto"/>
        <w:jc w:val="center"/>
      </w:pPr>
      <w:r>
        <w:rPr>
          <w:rFonts w:ascii="Calibri" w:hAnsi="Calibri" w:eastAsia="Microsoft YaHei"/>
          <w:b w:val="0"/>
          <w:color w:val="66788A"/>
          <w:sz w:val="17"/>
        </w:rPr>
        <w:t>复习抓手：发生装置看状态和条件，收集装置看气体物理性质与反应性。</w:t>
      </w:r>
    </w:p>
    <w:p>
      <w:r>
        <w:br w:type="page"/>
      </w:r>
    </w:p>
    <w:p>
      <w:pPr>
        <w:pStyle w:val="Heading1"/>
        <w:spacing w:before="0" w:after="120"/>
      </w:pPr>
      <w:r>
        <w:t>模块四｜工业制法、用途与高频易错</w:t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806440" cy="6789068"/>
            <wp:docPr id="5" name="详图：二氧化碳的工业制法和用途、干湿石蕊对比实验、检验与验满及常见结论越界问题。" title="详图：二氧化碳的工业制法和用途、干湿石蕊对比实验、检验与验满及常见结论越界问题。" descr="详图：二氧化碳的工业制法和用途、干湿石蕊对比实验、检验与验满及常见结论越界问题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ndmap-5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67890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" w:after="0" w:line="240" w:lineRule="auto"/>
        <w:jc w:val="center"/>
      </w:pPr>
      <w:r>
        <w:rPr>
          <w:rFonts w:ascii="Calibri" w:hAnsi="Calibri" w:eastAsia="Microsoft YaHei"/>
          <w:b w:val="0"/>
          <w:color w:val="66788A"/>
          <w:sz w:val="17"/>
        </w:rPr>
        <w:t>复习抓手：用完整的性质因果链解释用途，用对照实验排除其他可能。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Calibri" w:hAnsi="Calibri" w:eastAsia="Microsoft YaHei"/>
        <w:b w:val="0"/>
        <w:color w:val="66788A"/>
        <w:sz w:val="17"/>
      </w:rPr>
      <w:t xml:space="preserve">第 </w:t>
    </w:r>
    <w:r>
      <w:rPr>
        <w:rFonts w:ascii="Calibri" w:hAnsi="Calibri" w:eastAsia="Microsoft YaHei"/>
        <w:b w:val="0"/>
        <w:color w:val="66788A"/>
        <w:sz w:val="17"/>
      </w:rPr>
      <w:fldChar w:fldCharType="begin"/>
      <w:instrText xml:space="preserve"> PAGE </w:instrText>
      <w:fldChar w:fldCharType="separate"/>
      <w:t>1</w:t>
      <w:fldChar w:fldCharType="end"/>
    </w:r>
    <w:r>
      <w:rPr>
        <w:rFonts w:ascii="Calibri" w:hAnsi="Calibri" w:eastAsia="Microsoft YaHei"/>
        <w:b w:val="0"/>
        <w:color w:val="66788A"/>
        <w:sz w:val="17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center"/>
    </w:pPr>
    <w:r>
      <w:rPr>
        <w:rFonts w:ascii="Calibri" w:hAnsi="Calibri" w:eastAsia="Microsoft YaHei"/>
        <w:b w:val="0"/>
        <w:color w:val="66788A"/>
        <w:sz w:val="17"/>
      </w:rPr>
      <w:t>第五讲  二氧化碳的性质和制备 ｜ 学生复习思维导图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Microsoft YaHei"/>
      <w:color w:val="24344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Calibri" w:hAnsi="Calibri" w:eastAsia="Microsoft YaHei"/>
      <w:b/>
      <w:color w:val="17324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40" w:line="240" w:lineRule="auto"/>
    </w:pPr>
    <w:rPr>
      <w:rFonts w:asciiTheme="majorHAnsi" w:eastAsiaTheme="majorEastAsia" w:hAnsiTheme="majorHAnsi" w:cstheme="majorBidi" w:ascii="Calibri" w:hAnsi="Calibri" w:eastAsia="Microsoft YaHei"/>
      <w:i/>
      <w:iCs/>
      <w:color w:val="66788A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二氧化碳的性质和制备｜学生复习思维导图</dc:title>
  <dc:subject>初中化学：二氧化碳的性质、实验室制取、气体制取通法与应用</dc:subject>
  <dc:creator>学习资料整理</dc:creator>
  <cp:keywords>二氧化碳,性质,制备,气体制取,初中化学,思维导图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